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91" w:rsidRPr="00043C91" w:rsidRDefault="00043C91" w:rsidP="00043C91">
      <w:pPr>
        <w:rPr>
          <w:sz w:val="28"/>
          <w:lang w:val="de-DE"/>
        </w:rPr>
      </w:pPr>
      <w:r w:rsidRPr="00043C91">
        <w:rPr>
          <w:sz w:val="28"/>
          <w:lang w:val="de-DE"/>
        </w:rPr>
        <w:t>Chemie-Kartenspiel  - Formel-</w:t>
      </w:r>
      <w:proofErr w:type="spellStart"/>
      <w:r w:rsidRPr="00043C91">
        <w:rPr>
          <w:sz w:val="28"/>
          <w:lang w:val="de-DE"/>
        </w:rPr>
        <w:t>Rommè</w:t>
      </w:r>
      <w:proofErr w:type="spellEnd"/>
      <w:r w:rsidRPr="00043C91">
        <w:rPr>
          <w:sz w:val="28"/>
          <w:lang w:val="de-DE"/>
        </w:rPr>
        <w:br/>
        <w:t>„Einfache chemische Verbindungen“</w:t>
      </w:r>
    </w:p>
    <w:p w:rsidR="00043C91" w:rsidRPr="00043C91" w:rsidRDefault="00043C91" w:rsidP="00043C91">
      <w:pPr>
        <w:rPr>
          <w:sz w:val="20"/>
          <w:lang w:val="de-DE"/>
        </w:rPr>
      </w:pPr>
      <w:r w:rsidRPr="00043C91">
        <w:rPr>
          <w:sz w:val="20"/>
          <w:lang w:val="de-DE"/>
        </w:rPr>
        <w:t xml:space="preserve">Das Spiel umfasst ca. 100 Karten, und zwar </w:t>
      </w:r>
    </w:p>
    <w:p w:rsidR="00043C91" w:rsidRPr="00043C91" w:rsidRDefault="00043C91" w:rsidP="00043C91">
      <w:pPr>
        <w:pStyle w:val="Listenabsatz"/>
        <w:numPr>
          <w:ilvl w:val="0"/>
          <w:numId w:val="1"/>
        </w:numPr>
        <w:rPr>
          <w:sz w:val="20"/>
          <w:lang w:val="de-DE"/>
        </w:rPr>
      </w:pPr>
      <w:r w:rsidRPr="00043C91">
        <w:rPr>
          <w:sz w:val="20"/>
          <w:lang w:val="de-DE"/>
        </w:rPr>
        <w:t>Elementsymbole H, C, N, O, Cl, S und Edelgase</w:t>
      </w:r>
    </w:p>
    <w:p w:rsidR="00043C91" w:rsidRPr="00043C91" w:rsidRDefault="00043C91" w:rsidP="00043C91">
      <w:pPr>
        <w:pStyle w:val="Listenabsatz"/>
        <w:numPr>
          <w:ilvl w:val="0"/>
          <w:numId w:val="1"/>
        </w:numPr>
        <w:rPr>
          <w:sz w:val="20"/>
          <w:lang w:val="de-DE"/>
        </w:rPr>
      </w:pPr>
      <w:r w:rsidRPr="00043C91">
        <w:rPr>
          <w:sz w:val="20"/>
          <w:lang w:val="de-DE"/>
        </w:rPr>
        <w:t>Indexkärtchen mit den Ziffern 2, 3 und 4</w:t>
      </w:r>
    </w:p>
    <w:p w:rsidR="00043C91" w:rsidRPr="00043C91" w:rsidRDefault="00043C91" w:rsidP="00043C91">
      <w:pPr>
        <w:pStyle w:val="Listenabsatz"/>
        <w:numPr>
          <w:ilvl w:val="0"/>
          <w:numId w:val="1"/>
        </w:numPr>
        <w:rPr>
          <w:sz w:val="20"/>
          <w:lang w:val="de-DE"/>
        </w:rPr>
      </w:pPr>
      <w:r w:rsidRPr="00043C91">
        <w:rPr>
          <w:sz w:val="20"/>
          <w:lang w:val="de-DE"/>
        </w:rPr>
        <w:t xml:space="preserve">Namenskärtchen mit den Bezeichnungen von </w:t>
      </w:r>
      <w:proofErr w:type="spellStart"/>
      <w:r w:rsidRPr="00043C91">
        <w:rPr>
          <w:sz w:val="20"/>
          <w:lang w:val="de-DE"/>
        </w:rPr>
        <w:t>legbaren</w:t>
      </w:r>
      <w:proofErr w:type="spellEnd"/>
      <w:r w:rsidRPr="00043C91">
        <w:rPr>
          <w:sz w:val="20"/>
          <w:lang w:val="de-DE"/>
        </w:rPr>
        <w:t xml:space="preserve"> Verbindungen</w:t>
      </w:r>
    </w:p>
    <w:p w:rsidR="00043C91" w:rsidRPr="00043C91" w:rsidRDefault="00043C91" w:rsidP="00043C91">
      <w:pPr>
        <w:rPr>
          <w:sz w:val="20"/>
          <w:lang w:val="de-DE"/>
        </w:rPr>
      </w:pPr>
      <w:r w:rsidRPr="00043C91">
        <w:rPr>
          <w:sz w:val="20"/>
          <w:lang w:val="de-DE"/>
        </w:rPr>
        <w:t xml:space="preserve">Gespielt wird nach den Regeln von </w:t>
      </w:r>
      <w:proofErr w:type="spellStart"/>
      <w:r w:rsidRPr="00043C91">
        <w:rPr>
          <w:sz w:val="20"/>
          <w:lang w:val="de-DE"/>
        </w:rPr>
        <w:t>Rommè</w:t>
      </w:r>
      <w:proofErr w:type="spellEnd"/>
      <w:r w:rsidRPr="00043C91">
        <w:rPr>
          <w:sz w:val="20"/>
          <w:lang w:val="de-DE"/>
        </w:rPr>
        <w:t>.</w:t>
      </w:r>
    </w:p>
    <w:p w:rsidR="00043C91" w:rsidRPr="00043C91" w:rsidRDefault="00043C91" w:rsidP="00043C91">
      <w:pPr>
        <w:rPr>
          <w:sz w:val="20"/>
          <w:lang w:val="de-DE"/>
        </w:rPr>
      </w:pPr>
      <w:r w:rsidRPr="00043C91">
        <w:rPr>
          <w:sz w:val="20"/>
          <w:lang w:val="de-DE"/>
        </w:rPr>
        <w:t xml:space="preserve">Nach dem Mischen erhält jede(r) Schüler(in) 9 Kärtchen. </w:t>
      </w:r>
      <w:r w:rsidRPr="00043C91">
        <w:rPr>
          <w:sz w:val="20"/>
          <w:lang w:val="de-DE"/>
        </w:rPr>
        <w:br/>
        <w:t>Der Rest wird in der Mitte mit dem Bild nach unten abgelegt (Stapel 1).</w:t>
      </w:r>
      <w:r w:rsidRPr="00043C91">
        <w:rPr>
          <w:sz w:val="20"/>
          <w:lang w:val="de-DE"/>
        </w:rPr>
        <w:br/>
        <w:t xml:space="preserve">Die  oberste Karte wird umgedreht und als Basiskarte für den Ablagestapel (Stapel 2) </w:t>
      </w:r>
      <w:proofErr w:type="spellStart"/>
      <w:r w:rsidRPr="00043C91">
        <w:rPr>
          <w:sz w:val="20"/>
          <w:lang w:val="de-DE"/>
        </w:rPr>
        <w:t>daneben gelegt</w:t>
      </w:r>
      <w:proofErr w:type="spellEnd"/>
      <w:r w:rsidRPr="00043C91">
        <w:rPr>
          <w:sz w:val="20"/>
          <w:lang w:val="de-DE"/>
        </w:rPr>
        <w:t>.</w:t>
      </w:r>
    </w:p>
    <w:p w:rsidR="00043C91" w:rsidRPr="00043C91" w:rsidRDefault="00043C91" w:rsidP="00043C91">
      <w:pPr>
        <w:rPr>
          <w:sz w:val="20"/>
          <w:lang w:val="de-DE"/>
        </w:rPr>
      </w:pPr>
      <w:r w:rsidRPr="00043C91">
        <w:rPr>
          <w:sz w:val="20"/>
          <w:lang w:val="de-DE"/>
        </w:rPr>
        <w:t>Bei jedem Zug wird eine Karte aufgenommen, entweder von Stapel 1 oder von Stapel 2-</w:t>
      </w:r>
      <w:r w:rsidRPr="00043C91">
        <w:rPr>
          <w:sz w:val="20"/>
          <w:lang w:val="de-DE"/>
        </w:rPr>
        <w:br/>
        <w:t xml:space="preserve">Danach legt der Spieler </w:t>
      </w:r>
    </w:p>
    <w:p w:rsidR="00043C91" w:rsidRPr="00043C91" w:rsidRDefault="00043C91" w:rsidP="00043C91">
      <w:pPr>
        <w:pStyle w:val="Listenabsatz"/>
        <w:numPr>
          <w:ilvl w:val="0"/>
          <w:numId w:val="1"/>
        </w:numPr>
        <w:rPr>
          <w:sz w:val="20"/>
          <w:lang w:val="de-DE"/>
        </w:rPr>
      </w:pPr>
      <w:r w:rsidRPr="00043C91">
        <w:rPr>
          <w:sz w:val="20"/>
          <w:lang w:val="de-DE"/>
        </w:rPr>
        <w:t xml:space="preserve">eine „Verbindung“ vor sich ab, </w:t>
      </w:r>
    </w:p>
    <w:p w:rsidR="00043C91" w:rsidRPr="00043C91" w:rsidRDefault="00043C91" w:rsidP="00043C91">
      <w:pPr>
        <w:pStyle w:val="Listenabsatz"/>
        <w:numPr>
          <w:ilvl w:val="0"/>
          <w:numId w:val="1"/>
        </w:numPr>
        <w:rPr>
          <w:sz w:val="20"/>
          <w:lang w:val="de-DE"/>
        </w:rPr>
      </w:pPr>
      <w:r w:rsidRPr="00043C91">
        <w:rPr>
          <w:sz w:val="20"/>
          <w:lang w:val="de-DE"/>
        </w:rPr>
        <w:t xml:space="preserve">er kann auch passende Karten an die Ablage von anderen Spielern anlegen </w:t>
      </w:r>
      <w:r w:rsidRPr="00043C91">
        <w:rPr>
          <w:sz w:val="20"/>
          <w:lang w:val="de-DE"/>
        </w:rPr>
        <w:br/>
        <w:t>und z.B. aus „H</w:t>
      </w:r>
      <w:r w:rsidRPr="00043C91">
        <w:rPr>
          <w:sz w:val="20"/>
          <w:vertAlign w:val="subscript"/>
          <w:lang w:val="de-DE"/>
        </w:rPr>
        <w:t>2</w:t>
      </w:r>
      <w:r w:rsidRPr="00043C91">
        <w:rPr>
          <w:sz w:val="20"/>
          <w:lang w:val="de-DE"/>
        </w:rPr>
        <w:t>O“  durch eine weitere Index-Zwei „H</w:t>
      </w:r>
      <w:r w:rsidRPr="00043C91">
        <w:rPr>
          <w:sz w:val="20"/>
          <w:vertAlign w:val="subscript"/>
          <w:lang w:val="de-DE"/>
        </w:rPr>
        <w:t>2</w:t>
      </w:r>
      <w:r w:rsidRPr="00043C91">
        <w:rPr>
          <w:sz w:val="20"/>
          <w:lang w:val="de-DE"/>
        </w:rPr>
        <w:t>O</w:t>
      </w:r>
      <w:r w:rsidRPr="00043C91">
        <w:rPr>
          <w:sz w:val="20"/>
          <w:vertAlign w:val="subscript"/>
          <w:lang w:val="de-DE"/>
        </w:rPr>
        <w:t>2</w:t>
      </w:r>
      <w:r w:rsidRPr="00043C91">
        <w:rPr>
          <w:sz w:val="20"/>
          <w:lang w:val="de-DE"/>
        </w:rPr>
        <w:t>“ machen, wenn die Namenskarte noch nicht unter den Verbindung liegt</w:t>
      </w:r>
    </w:p>
    <w:p w:rsidR="00043C91" w:rsidRPr="00043C91" w:rsidRDefault="00043C91" w:rsidP="00043C91">
      <w:pPr>
        <w:pStyle w:val="Listenabsatz"/>
        <w:numPr>
          <w:ilvl w:val="0"/>
          <w:numId w:val="1"/>
        </w:numPr>
        <w:rPr>
          <w:sz w:val="20"/>
          <w:lang w:val="de-DE"/>
        </w:rPr>
      </w:pPr>
      <w:r w:rsidRPr="00043C91">
        <w:rPr>
          <w:sz w:val="20"/>
          <w:lang w:val="de-DE"/>
        </w:rPr>
        <w:t>oder er legt eine Namenskarte an eine bereits abgelegte Verbindung an, bei sich oder anderen Spielern.</w:t>
      </w:r>
    </w:p>
    <w:p w:rsidR="00043C91" w:rsidRPr="00043C91" w:rsidRDefault="00043C91" w:rsidP="00043C91">
      <w:pPr>
        <w:rPr>
          <w:sz w:val="20"/>
          <w:lang w:val="de-DE"/>
        </w:rPr>
      </w:pPr>
      <w:r w:rsidRPr="00043C91">
        <w:rPr>
          <w:sz w:val="20"/>
          <w:lang w:val="de-DE"/>
        </w:rPr>
        <w:t>Zum Schluss muss der Spieler eine Karte auf dem Stapel 2 offen abgelegen.</w:t>
      </w:r>
    </w:p>
    <w:p w:rsidR="00043C91" w:rsidRPr="00043C91" w:rsidRDefault="00043C91" w:rsidP="00043C91">
      <w:pPr>
        <w:rPr>
          <w:sz w:val="20"/>
          <w:lang w:val="de-DE"/>
        </w:rPr>
      </w:pPr>
      <w:r w:rsidRPr="00043C91">
        <w:rPr>
          <w:sz w:val="20"/>
          <w:lang w:val="de-DE"/>
        </w:rPr>
        <w:t>Der jüngste Schüler beginnt. Dann geht es im ZU-Sinn weiter. Wer als erste(r) keine Karten mehr hat, hat gewonnen; es wird gespielt, bis alle bis auf den letzen fertig sind.</w:t>
      </w:r>
    </w:p>
    <w:p w:rsidR="00043C91" w:rsidRPr="00043C91" w:rsidRDefault="00043C91" w:rsidP="00043C91">
      <w:pPr>
        <w:rPr>
          <w:sz w:val="20"/>
          <w:lang w:val="de-DE"/>
        </w:rPr>
      </w:pPr>
      <w:r w:rsidRPr="00043C91">
        <w:rPr>
          <w:sz w:val="20"/>
          <w:lang w:val="de-DE"/>
        </w:rPr>
        <w:t>Die Edelgase dürfen als Einzelkarte abgelegt werden. Es lohnt sich daher, sie bis zuletzt zu behalten.</w:t>
      </w:r>
    </w:p>
    <w:p w:rsidR="00043C91" w:rsidRPr="00043C91" w:rsidRDefault="00043C91" w:rsidP="00043C91">
      <w:pPr>
        <w:rPr>
          <w:sz w:val="20"/>
          <w:lang w:val="de-DE"/>
        </w:rPr>
      </w:pPr>
      <w:r w:rsidRPr="00043C91">
        <w:rPr>
          <w:sz w:val="20"/>
          <w:lang w:val="de-DE"/>
        </w:rPr>
        <w:t>Für die erste Spielrunde sollten die Spieler wissen, für welche Verbindungen es (20) Namenskarten gibt:</w:t>
      </w:r>
      <w:r w:rsidRPr="00043C91">
        <w:rPr>
          <w:sz w:val="20"/>
          <w:lang w:val="de-DE"/>
        </w:rPr>
        <w:br/>
        <w:t xml:space="preserve">Wasserstoff – Wasser – Wasserstoffperoxid – Sauerstoff – Ozon –Methan – Methanol – Kohlensäure – Kohlenstoffmonoxid – Kohlenstoffdioxid – Schwefeldioxid – </w:t>
      </w:r>
      <w:proofErr w:type="spellStart"/>
      <w:r w:rsidRPr="00043C91">
        <w:rPr>
          <w:sz w:val="20"/>
          <w:lang w:val="de-DE"/>
        </w:rPr>
        <w:t>Schwefeltrioxid</w:t>
      </w:r>
      <w:proofErr w:type="spellEnd"/>
      <w:r w:rsidRPr="00043C91">
        <w:rPr>
          <w:sz w:val="20"/>
          <w:lang w:val="de-DE"/>
        </w:rPr>
        <w:t xml:space="preserve"> – Schwefelsäure – Schwefelwasserstoff – Stickstoff – Stickstoffdioxid – Ammoniak – Salpetersäure – Chlor – Hydrogenchlorid</w:t>
      </w:r>
    </w:p>
    <w:p w:rsidR="00043C91" w:rsidRPr="00043C91" w:rsidRDefault="00043C91" w:rsidP="00043C91">
      <w:pPr>
        <w:rPr>
          <w:sz w:val="28"/>
          <w:lang w:val="de-DE"/>
        </w:rPr>
      </w:pPr>
      <w:r w:rsidRPr="00043C91">
        <w:rPr>
          <w:sz w:val="28"/>
          <w:lang w:val="de-DE"/>
        </w:rPr>
        <w:lastRenderedPageBreak/>
        <w:t>Chemie-Kartenspiel  - Formel-</w:t>
      </w:r>
      <w:proofErr w:type="spellStart"/>
      <w:r w:rsidRPr="00043C91">
        <w:rPr>
          <w:sz w:val="28"/>
          <w:lang w:val="de-DE"/>
        </w:rPr>
        <w:t>Rommè</w:t>
      </w:r>
      <w:proofErr w:type="spellEnd"/>
      <w:r w:rsidRPr="00043C91">
        <w:rPr>
          <w:sz w:val="28"/>
          <w:lang w:val="de-DE"/>
        </w:rPr>
        <w:br/>
        <w:t>„Einfache chemische Verbindungen“</w:t>
      </w:r>
    </w:p>
    <w:p w:rsidR="00043C91" w:rsidRPr="00043C91" w:rsidRDefault="00043C91" w:rsidP="00043C91">
      <w:pPr>
        <w:rPr>
          <w:sz w:val="20"/>
          <w:lang w:val="de-DE"/>
        </w:rPr>
      </w:pPr>
      <w:r w:rsidRPr="00043C91">
        <w:rPr>
          <w:sz w:val="20"/>
          <w:lang w:val="de-DE"/>
        </w:rPr>
        <w:t xml:space="preserve">Das Spiel umfasst ca. 100 Karten, und zwar </w:t>
      </w:r>
    </w:p>
    <w:p w:rsidR="00043C91" w:rsidRPr="00043C91" w:rsidRDefault="00043C91" w:rsidP="00043C91">
      <w:pPr>
        <w:pStyle w:val="Listenabsatz"/>
        <w:numPr>
          <w:ilvl w:val="0"/>
          <w:numId w:val="1"/>
        </w:numPr>
        <w:rPr>
          <w:sz w:val="20"/>
          <w:lang w:val="de-DE"/>
        </w:rPr>
      </w:pPr>
      <w:r w:rsidRPr="00043C91">
        <w:rPr>
          <w:sz w:val="20"/>
          <w:lang w:val="de-DE"/>
        </w:rPr>
        <w:t>Elementsymbole H, C, N, O, Cl, S und Edelgase</w:t>
      </w:r>
    </w:p>
    <w:p w:rsidR="00043C91" w:rsidRPr="00043C91" w:rsidRDefault="00043C91" w:rsidP="00043C91">
      <w:pPr>
        <w:pStyle w:val="Listenabsatz"/>
        <w:numPr>
          <w:ilvl w:val="0"/>
          <w:numId w:val="1"/>
        </w:numPr>
        <w:rPr>
          <w:sz w:val="20"/>
          <w:lang w:val="de-DE"/>
        </w:rPr>
      </w:pPr>
      <w:r w:rsidRPr="00043C91">
        <w:rPr>
          <w:sz w:val="20"/>
          <w:lang w:val="de-DE"/>
        </w:rPr>
        <w:t>Indexkärtchen mit den Ziffern 2, 3 und 4</w:t>
      </w:r>
    </w:p>
    <w:p w:rsidR="00043C91" w:rsidRPr="00043C91" w:rsidRDefault="00043C91" w:rsidP="00043C91">
      <w:pPr>
        <w:pStyle w:val="Listenabsatz"/>
        <w:numPr>
          <w:ilvl w:val="0"/>
          <w:numId w:val="1"/>
        </w:numPr>
        <w:rPr>
          <w:sz w:val="20"/>
          <w:lang w:val="de-DE"/>
        </w:rPr>
      </w:pPr>
      <w:r w:rsidRPr="00043C91">
        <w:rPr>
          <w:sz w:val="20"/>
          <w:lang w:val="de-DE"/>
        </w:rPr>
        <w:t xml:space="preserve">Namenskärtchen mit den Bezeichnungen von </w:t>
      </w:r>
      <w:proofErr w:type="spellStart"/>
      <w:r w:rsidRPr="00043C91">
        <w:rPr>
          <w:sz w:val="20"/>
          <w:lang w:val="de-DE"/>
        </w:rPr>
        <w:t>legbaren</w:t>
      </w:r>
      <w:proofErr w:type="spellEnd"/>
      <w:r w:rsidRPr="00043C91">
        <w:rPr>
          <w:sz w:val="20"/>
          <w:lang w:val="de-DE"/>
        </w:rPr>
        <w:t xml:space="preserve"> Verbindungen</w:t>
      </w:r>
    </w:p>
    <w:p w:rsidR="00043C91" w:rsidRPr="00043C91" w:rsidRDefault="00043C91" w:rsidP="00043C91">
      <w:pPr>
        <w:rPr>
          <w:sz w:val="20"/>
          <w:lang w:val="de-DE"/>
        </w:rPr>
      </w:pPr>
      <w:r w:rsidRPr="00043C91">
        <w:rPr>
          <w:sz w:val="20"/>
          <w:lang w:val="de-DE"/>
        </w:rPr>
        <w:t xml:space="preserve">Gespielt wird nach den Regeln von </w:t>
      </w:r>
      <w:proofErr w:type="spellStart"/>
      <w:r w:rsidRPr="00043C91">
        <w:rPr>
          <w:sz w:val="20"/>
          <w:lang w:val="de-DE"/>
        </w:rPr>
        <w:t>Rommè</w:t>
      </w:r>
      <w:proofErr w:type="spellEnd"/>
      <w:r w:rsidRPr="00043C91">
        <w:rPr>
          <w:sz w:val="20"/>
          <w:lang w:val="de-DE"/>
        </w:rPr>
        <w:t>.</w:t>
      </w:r>
    </w:p>
    <w:p w:rsidR="00043C91" w:rsidRPr="00043C91" w:rsidRDefault="00043C91" w:rsidP="00043C91">
      <w:pPr>
        <w:rPr>
          <w:sz w:val="20"/>
          <w:lang w:val="de-DE"/>
        </w:rPr>
      </w:pPr>
      <w:r w:rsidRPr="00043C91">
        <w:rPr>
          <w:sz w:val="20"/>
          <w:lang w:val="de-DE"/>
        </w:rPr>
        <w:t xml:space="preserve">Nach dem Mischen erhält jede(r) Schüler(in) 9 Kärtchen. </w:t>
      </w:r>
      <w:r w:rsidRPr="00043C91">
        <w:rPr>
          <w:sz w:val="20"/>
          <w:lang w:val="de-DE"/>
        </w:rPr>
        <w:br/>
        <w:t>Der Rest wird in der Mitte mit dem Bild nach unten abgelegt (Stapel 1).</w:t>
      </w:r>
      <w:r w:rsidRPr="00043C91">
        <w:rPr>
          <w:sz w:val="20"/>
          <w:lang w:val="de-DE"/>
        </w:rPr>
        <w:br/>
        <w:t xml:space="preserve">Die  oberste Karte wird umgedreht und als Basiskarte für den Ablagestapel (Stapel 2) </w:t>
      </w:r>
      <w:proofErr w:type="spellStart"/>
      <w:r w:rsidRPr="00043C91">
        <w:rPr>
          <w:sz w:val="20"/>
          <w:lang w:val="de-DE"/>
        </w:rPr>
        <w:t>daneben gelegt</w:t>
      </w:r>
      <w:proofErr w:type="spellEnd"/>
      <w:r w:rsidRPr="00043C91">
        <w:rPr>
          <w:sz w:val="20"/>
          <w:lang w:val="de-DE"/>
        </w:rPr>
        <w:t>.</w:t>
      </w:r>
    </w:p>
    <w:p w:rsidR="00043C91" w:rsidRPr="00043C91" w:rsidRDefault="00043C91" w:rsidP="00043C91">
      <w:pPr>
        <w:rPr>
          <w:sz w:val="20"/>
          <w:lang w:val="de-DE"/>
        </w:rPr>
      </w:pPr>
      <w:r w:rsidRPr="00043C91">
        <w:rPr>
          <w:sz w:val="20"/>
          <w:lang w:val="de-DE"/>
        </w:rPr>
        <w:t>Bei jedem Zug wird eine Karte aufgenommen, entweder von Stapel 1 oder von Stapel 2-</w:t>
      </w:r>
      <w:r w:rsidRPr="00043C91">
        <w:rPr>
          <w:sz w:val="20"/>
          <w:lang w:val="de-DE"/>
        </w:rPr>
        <w:br/>
        <w:t xml:space="preserve">Danach legt der Spieler </w:t>
      </w:r>
    </w:p>
    <w:p w:rsidR="00043C91" w:rsidRPr="00043C91" w:rsidRDefault="00043C91" w:rsidP="00043C91">
      <w:pPr>
        <w:pStyle w:val="Listenabsatz"/>
        <w:numPr>
          <w:ilvl w:val="0"/>
          <w:numId w:val="1"/>
        </w:numPr>
        <w:rPr>
          <w:sz w:val="20"/>
          <w:lang w:val="de-DE"/>
        </w:rPr>
      </w:pPr>
      <w:r w:rsidRPr="00043C91">
        <w:rPr>
          <w:sz w:val="20"/>
          <w:lang w:val="de-DE"/>
        </w:rPr>
        <w:t xml:space="preserve">eine „Verbindung“ vor sich ab, </w:t>
      </w:r>
    </w:p>
    <w:p w:rsidR="00043C91" w:rsidRPr="00043C91" w:rsidRDefault="00043C91" w:rsidP="00043C91">
      <w:pPr>
        <w:pStyle w:val="Listenabsatz"/>
        <w:numPr>
          <w:ilvl w:val="0"/>
          <w:numId w:val="1"/>
        </w:numPr>
        <w:rPr>
          <w:sz w:val="20"/>
          <w:lang w:val="de-DE"/>
        </w:rPr>
      </w:pPr>
      <w:r w:rsidRPr="00043C91">
        <w:rPr>
          <w:sz w:val="20"/>
          <w:lang w:val="de-DE"/>
        </w:rPr>
        <w:t xml:space="preserve">er kann auch passende Karten an die Ablage von anderen Spielern anlegen </w:t>
      </w:r>
      <w:r w:rsidRPr="00043C91">
        <w:rPr>
          <w:sz w:val="20"/>
          <w:lang w:val="de-DE"/>
        </w:rPr>
        <w:br/>
        <w:t>und z.B. aus „H</w:t>
      </w:r>
      <w:r w:rsidRPr="00043C91">
        <w:rPr>
          <w:sz w:val="20"/>
          <w:vertAlign w:val="subscript"/>
          <w:lang w:val="de-DE"/>
        </w:rPr>
        <w:t>2</w:t>
      </w:r>
      <w:r w:rsidRPr="00043C91">
        <w:rPr>
          <w:sz w:val="20"/>
          <w:lang w:val="de-DE"/>
        </w:rPr>
        <w:t>O“  durch eine weitere Index-Zwei „H</w:t>
      </w:r>
      <w:r w:rsidRPr="00043C91">
        <w:rPr>
          <w:sz w:val="20"/>
          <w:vertAlign w:val="subscript"/>
          <w:lang w:val="de-DE"/>
        </w:rPr>
        <w:t>2</w:t>
      </w:r>
      <w:r w:rsidRPr="00043C91">
        <w:rPr>
          <w:sz w:val="20"/>
          <w:lang w:val="de-DE"/>
        </w:rPr>
        <w:t>O</w:t>
      </w:r>
      <w:r w:rsidRPr="00043C91">
        <w:rPr>
          <w:sz w:val="20"/>
          <w:vertAlign w:val="subscript"/>
          <w:lang w:val="de-DE"/>
        </w:rPr>
        <w:t>2</w:t>
      </w:r>
      <w:r w:rsidRPr="00043C91">
        <w:rPr>
          <w:sz w:val="20"/>
          <w:lang w:val="de-DE"/>
        </w:rPr>
        <w:t>“ machen, wenn die Namenskarte noch nicht unter den Verbindung liegt</w:t>
      </w:r>
    </w:p>
    <w:p w:rsidR="00043C91" w:rsidRPr="00043C91" w:rsidRDefault="00043C91" w:rsidP="00043C91">
      <w:pPr>
        <w:pStyle w:val="Listenabsatz"/>
        <w:numPr>
          <w:ilvl w:val="0"/>
          <w:numId w:val="1"/>
        </w:numPr>
        <w:rPr>
          <w:sz w:val="20"/>
          <w:lang w:val="de-DE"/>
        </w:rPr>
      </w:pPr>
      <w:r w:rsidRPr="00043C91">
        <w:rPr>
          <w:sz w:val="20"/>
          <w:lang w:val="de-DE"/>
        </w:rPr>
        <w:t>oder er legt eine Namenskarte an eine bereits abgelegte Verbindung an, bei sich oder anderen Spielern.</w:t>
      </w:r>
    </w:p>
    <w:p w:rsidR="00043C91" w:rsidRPr="00043C91" w:rsidRDefault="00043C91" w:rsidP="00043C91">
      <w:pPr>
        <w:rPr>
          <w:sz w:val="20"/>
          <w:lang w:val="de-DE"/>
        </w:rPr>
      </w:pPr>
      <w:r w:rsidRPr="00043C91">
        <w:rPr>
          <w:sz w:val="20"/>
          <w:lang w:val="de-DE"/>
        </w:rPr>
        <w:t>Zum Schluss muss der Spieler eine Karte auf dem Stapel 2 offen abgelegen.</w:t>
      </w:r>
    </w:p>
    <w:p w:rsidR="00043C91" w:rsidRPr="00043C91" w:rsidRDefault="00043C91" w:rsidP="00043C91">
      <w:pPr>
        <w:rPr>
          <w:sz w:val="20"/>
          <w:lang w:val="de-DE"/>
        </w:rPr>
      </w:pPr>
      <w:r w:rsidRPr="00043C91">
        <w:rPr>
          <w:sz w:val="20"/>
          <w:lang w:val="de-DE"/>
        </w:rPr>
        <w:t>Der jüngste Schüler beginnt. Dann geht es im ZU-Sinn weiter. Wer als erste(r) keine Karten mehr hat, hat gewonnen; es wird gespielt, bis alle bis auf den letzen fertig sind.</w:t>
      </w:r>
    </w:p>
    <w:p w:rsidR="00043C91" w:rsidRPr="00043C91" w:rsidRDefault="00043C91" w:rsidP="00043C91">
      <w:pPr>
        <w:rPr>
          <w:sz w:val="20"/>
          <w:lang w:val="de-DE"/>
        </w:rPr>
      </w:pPr>
      <w:r w:rsidRPr="00043C91">
        <w:rPr>
          <w:sz w:val="20"/>
          <w:lang w:val="de-DE"/>
        </w:rPr>
        <w:t>Die Edelgase dürfen als Einzelkarte abgelegt werden. Es lohnt sich daher, sie bis zuletzt zu behalten.</w:t>
      </w:r>
    </w:p>
    <w:p w:rsidR="00974986" w:rsidRPr="00043C91" w:rsidRDefault="00043C91" w:rsidP="00043C91">
      <w:pPr>
        <w:rPr>
          <w:sz w:val="20"/>
          <w:lang w:val="de-DE"/>
        </w:rPr>
      </w:pPr>
      <w:r w:rsidRPr="00043C91">
        <w:rPr>
          <w:sz w:val="20"/>
          <w:lang w:val="de-DE"/>
        </w:rPr>
        <w:t>Für die erste Spielrunde sollten die Spieler wissen, für welche Verbindungen es (20) Namenskarten gibt:</w:t>
      </w:r>
      <w:r w:rsidRPr="00043C91">
        <w:rPr>
          <w:sz w:val="20"/>
          <w:lang w:val="de-DE"/>
        </w:rPr>
        <w:br/>
        <w:t xml:space="preserve">Wasserstoff – Wasser – Wasserstoffperoxid – Sauerstoff – Ozon –Methan – Methanol – Kohlensäure – Kohlenstoffmonoxid – Kohlenstoffdioxid – Schwefeldioxid – </w:t>
      </w:r>
      <w:proofErr w:type="spellStart"/>
      <w:r w:rsidRPr="00043C91">
        <w:rPr>
          <w:sz w:val="20"/>
          <w:lang w:val="de-DE"/>
        </w:rPr>
        <w:t>Schwefeltrioxid</w:t>
      </w:r>
      <w:proofErr w:type="spellEnd"/>
      <w:r w:rsidRPr="00043C91">
        <w:rPr>
          <w:sz w:val="20"/>
          <w:lang w:val="de-DE"/>
        </w:rPr>
        <w:t xml:space="preserve"> – Schwefelsäure – Schwefelwasserstoff – Stickstoff – Stickstoffdioxid – Ammoniak – Salpetersäure – Chlor – Hydrogenchlorid</w:t>
      </w:r>
    </w:p>
    <w:sectPr w:rsidR="00974986" w:rsidRPr="00043C91" w:rsidSect="00043C91">
      <w:pgSz w:w="16838" w:h="11906" w:orient="landscape"/>
      <w:pgMar w:top="709" w:right="962" w:bottom="568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94AD0"/>
    <w:multiLevelType w:val="hybridMultilevel"/>
    <w:tmpl w:val="949A7BCE"/>
    <w:lvl w:ilvl="0" w:tplc="41B882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6707"/>
    <w:rsid w:val="00037180"/>
    <w:rsid w:val="00043C91"/>
    <w:rsid w:val="001247B8"/>
    <w:rsid w:val="00266707"/>
    <w:rsid w:val="00337CB6"/>
    <w:rsid w:val="003448C9"/>
    <w:rsid w:val="004A16C7"/>
    <w:rsid w:val="005758BA"/>
    <w:rsid w:val="00616C47"/>
    <w:rsid w:val="00713F97"/>
    <w:rsid w:val="0073686A"/>
    <w:rsid w:val="0074309F"/>
    <w:rsid w:val="00760511"/>
    <w:rsid w:val="00834064"/>
    <w:rsid w:val="00873960"/>
    <w:rsid w:val="00974986"/>
    <w:rsid w:val="00A07E14"/>
    <w:rsid w:val="00A54A66"/>
    <w:rsid w:val="00BC3810"/>
    <w:rsid w:val="00BD4D10"/>
    <w:rsid w:val="00CD62AC"/>
    <w:rsid w:val="00E40FCF"/>
    <w:rsid w:val="00F2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707"/>
  </w:style>
  <w:style w:type="paragraph" w:styleId="berschrift1">
    <w:name w:val="heading 1"/>
    <w:basedOn w:val="Standard"/>
    <w:next w:val="Standard"/>
    <w:link w:val="berschrift1Zchn"/>
    <w:uiPriority w:val="9"/>
    <w:qFormat/>
    <w:rsid w:val="00F25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7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7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7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7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7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7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7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257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7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57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5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25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F25736"/>
    <w:rPr>
      <w:i/>
      <w:iCs/>
    </w:rPr>
  </w:style>
  <w:style w:type="paragraph" w:styleId="KeinLeerraum">
    <w:name w:val="No Spacing"/>
    <w:uiPriority w:val="1"/>
    <w:qFormat/>
    <w:rsid w:val="00F257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25736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25736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25736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25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257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257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257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257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257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257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73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lutz</cp:lastModifiedBy>
  <cp:revision>2</cp:revision>
  <cp:lastPrinted>2013-10-08T16:00:00Z</cp:lastPrinted>
  <dcterms:created xsi:type="dcterms:W3CDTF">2013-10-08T16:03:00Z</dcterms:created>
  <dcterms:modified xsi:type="dcterms:W3CDTF">2013-10-08T16:03:00Z</dcterms:modified>
</cp:coreProperties>
</file>