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B8A" w:rsidRPr="00BD5448" w:rsidRDefault="00C41406" w:rsidP="00420B8A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noProof/>
          <w:color w:val="548DD4" w:themeColor="text2" w:themeTint="9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60.85pt;margin-top:44.1pt;width:108.95pt;height:23pt;z-index:251672576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 w:rsidR="00AE1DD9">
        <w:rPr>
          <w:color w:val="548DD4" w:themeColor="text2" w:themeTint="99"/>
        </w:rPr>
        <w:t>++</w:t>
      </w:r>
      <w:r w:rsidR="00076159" w:rsidRPr="00BD5448">
        <w:rPr>
          <w:color w:val="548DD4" w:themeColor="text2" w:themeTint="99"/>
        </w:rPr>
        <w:t>Titel des Arbeitsblattes ++</w:t>
      </w:r>
    </w:p>
    <w:p w:rsidR="001901A4" w:rsidRDefault="00C41406" w:rsidP="00420B8A">
      <w:pPr>
        <w:spacing w:after="120" w:line="240" w:lineRule="auto"/>
        <w:rPr>
          <w:b/>
          <w:sz w:val="20"/>
          <w:szCs w:val="20"/>
        </w:rPr>
      </w:pPr>
      <w:r>
        <w:rPr>
          <w:noProof/>
          <w:color w:val="548DD4" w:themeColor="text2" w:themeTint="99"/>
        </w:rPr>
        <w:pict>
          <v:shape id="_x0000_s1045" type="#_x0000_t202" style="position:absolute;margin-left:287.3pt;margin-top:171.85pt;width:108.95pt;height:23pt;z-index:251679744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47" type="#_x0000_t202" style="position:absolute;margin-left:216.3pt;margin-top:213.85pt;width:108.95pt;height:23pt;z-index:251681792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46" type="#_x0000_t202" style="position:absolute;margin-left:350.35pt;margin-top:205.85pt;width:108.95pt;height:23pt;z-index:251680768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44" type="#_x0000_t202" style="position:absolute;margin-left:161.85pt;margin-top:179.85pt;width:108.95pt;height:23pt;z-index:251678720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43" type="#_x0000_t202" style="position:absolute;margin-left:350.35pt;margin-top:140.35pt;width:108.95pt;height:23pt;z-index:251677696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42" type="#_x0000_t202" style="position:absolute;margin-left:188.35pt;margin-top:136.35pt;width:108.95pt;height:23pt;z-index:251676672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41" type="#_x0000_t202" style="position:absolute;margin-left:338.85pt;margin-top:106.85pt;width:108.95pt;height:23pt;z-index:251675648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40" type="#_x0000_t202" style="position:absolute;margin-left:220.3pt;margin-top:100.35pt;width:108.95pt;height:23pt;z-index:251674624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39" type="#_x0000_t202" style="position:absolute;margin-left:353.85pt;margin-top:77.35pt;width:108.95pt;height:23pt;z-index:251673600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32" type="#_x0000_t202" style="position:absolute;margin-left:220.3pt;margin-top:64.35pt;width:108.95pt;height:23pt;z-index:251666432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37" type="#_x0000_t202" style="position:absolute;margin-left:307.85pt;margin-top:41.35pt;width:108.95pt;height:23pt;z-index:251671552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36" type="#_x0000_t202" style="position:absolute;margin-left:361.85pt;margin-top:9.85pt;width:108.95pt;height:23pt;z-index:251670528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35" type="#_x0000_t202" style="position:absolute;margin-left:248.85pt;margin-top:9.85pt;width:108.95pt;height:23pt;z-index:251669504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34" type="#_x0000_t202" style="position:absolute;margin-left:107.35pt;margin-top:74.85pt;width:108.95pt;height:23pt;z-index:251668480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>
        <w:rPr>
          <w:noProof/>
          <w:color w:val="548DD4" w:themeColor="text2" w:themeTint="99"/>
        </w:rPr>
        <w:pict>
          <v:shape id="_x0000_s1033" type="#_x0000_t202" style="position:absolute;margin-left:174.35pt;margin-top:32.85pt;width:108.95pt;height:23pt;z-index:251667456;mso-width-relative:margin;mso-height-relative:margin" stroked="f">
            <v:textbox>
              <w:txbxContent>
                <w:p w:rsidR="00C41406" w:rsidRPr="00C41406" w:rsidRDefault="00C41406" w:rsidP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 w:rsidRPr="00C41406">
        <w:rPr>
          <w:noProof/>
          <w:sz w:val="20"/>
          <w:szCs w:val="20"/>
        </w:rPr>
        <w:pict>
          <v:shape id="_x0000_s1031" type="#_x0000_t202" style="position:absolute;margin-left:57.85pt;margin-top:41.35pt;width:108.95pt;height:23pt;z-index:251665408;mso-width-relative:margin;mso-height-relative:margin" stroked="f">
            <v:textbox>
              <w:txbxContent>
                <w:p w:rsidR="00C41406" w:rsidRPr="00C41406" w:rsidRDefault="00C41406">
                  <w:pPr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41406">
                    <w:rPr>
                      <w:color w:val="548DD4" w:themeColor="text2" w:themeTint="99"/>
                      <w:sz w:val="20"/>
                      <w:szCs w:val="20"/>
                    </w:rPr>
                    <w:t>-r Fachbegriff, -e</w:t>
                  </w:r>
                </w:p>
              </w:txbxContent>
            </v:textbox>
          </v:shape>
        </w:pict>
      </w:r>
      <w:r w:rsidR="001901A4">
        <w:rPr>
          <w:b/>
          <w:noProof/>
          <w:sz w:val="20"/>
          <w:szCs w:val="20"/>
          <w:lang w:eastAsia="de-DE"/>
        </w:rPr>
        <w:drawing>
          <wp:inline distT="0" distB="0" distL="0" distR="0">
            <wp:extent cx="6115685" cy="4499610"/>
            <wp:effectExtent l="19050" t="0" r="0" b="0"/>
            <wp:docPr id="1" name="Grafik 0" descr="heißer Stuh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ßer Stuh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449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1A4" w:rsidRPr="001901A4" w:rsidRDefault="001901A4" w:rsidP="00420B8A">
      <w:pPr>
        <w:spacing w:after="120" w:line="240" w:lineRule="auto"/>
        <w:rPr>
          <w:b/>
          <w:sz w:val="20"/>
          <w:szCs w:val="20"/>
        </w:rPr>
      </w:pPr>
    </w:p>
    <w:p w:rsidR="001901A4" w:rsidRPr="001901A4" w:rsidRDefault="001901A4" w:rsidP="00420B8A">
      <w:pPr>
        <w:spacing w:after="120" w:line="240" w:lineRule="auto"/>
        <w:rPr>
          <w:b/>
          <w:sz w:val="20"/>
          <w:szCs w:val="20"/>
        </w:rPr>
      </w:pPr>
    </w:p>
    <w:p w:rsidR="001901A4" w:rsidRPr="001901A4" w:rsidRDefault="001901A4" w:rsidP="001901A4">
      <w:pPr>
        <w:pStyle w:val="Default"/>
        <w:spacing w:after="360"/>
        <w:rPr>
          <w:sz w:val="20"/>
          <w:szCs w:val="20"/>
        </w:rPr>
      </w:pPr>
      <w:r>
        <w:rPr>
          <w:sz w:val="20"/>
          <w:szCs w:val="20"/>
        </w:rPr>
        <w:t xml:space="preserve">Oben siehst du </w:t>
      </w:r>
      <w:r w:rsidRPr="001901A4">
        <w:rPr>
          <w:color w:val="548DD4" w:themeColor="text2" w:themeTint="99"/>
          <w:sz w:val="20"/>
          <w:szCs w:val="20"/>
        </w:rPr>
        <w:t>123</w:t>
      </w:r>
      <w:r>
        <w:rPr>
          <w:sz w:val="20"/>
          <w:szCs w:val="20"/>
        </w:rPr>
        <w:t xml:space="preserve"> </w:t>
      </w:r>
      <w:r w:rsidRPr="001901A4">
        <w:rPr>
          <w:sz w:val="20"/>
          <w:szCs w:val="20"/>
        </w:rPr>
        <w:t xml:space="preserve">Begriffe aus dem Bereich </w:t>
      </w:r>
      <w:r w:rsidRPr="001901A4">
        <w:rPr>
          <w:color w:val="548DD4" w:themeColor="text2" w:themeTint="99"/>
          <w:sz w:val="20"/>
          <w:szCs w:val="20"/>
        </w:rPr>
        <w:t>++Themenbereich++</w:t>
      </w:r>
      <w:r w:rsidRPr="001901A4">
        <w:rPr>
          <w:color w:val="000000" w:themeColor="text1"/>
          <w:sz w:val="20"/>
          <w:szCs w:val="20"/>
        </w:rPr>
        <w:t>.</w:t>
      </w:r>
    </w:p>
    <w:p w:rsidR="001901A4" w:rsidRPr="001901A4" w:rsidRDefault="001901A4" w:rsidP="001901A4">
      <w:pPr>
        <w:pStyle w:val="Default"/>
        <w:numPr>
          <w:ilvl w:val="0"/>
          <w:numId w:val="36"/>
        </w:numPr>
        <w:spacing w:after="240"/>
        <w:rPr>
          <w:sz w:val="20"/>
          <w:szCs w:val="20"/>
        </w:rPr>
      </w:pPr>
      <w:r w:rsidRPr="001901A4">
        <w:rPr>
          <w:sz w:val="20"/>
          <w:szCs w:val="20"/>
        </w:rPr>
        <w:t xml:space="preserve">Lerne die Namen mit dem richtigen Artikel und dem Plural. </w:t>
      </w:r>
    </w:p>
    <w:p w:rsidR="001901A4" w:rsidRPr="001901A4" w:rsidRDefault="001901A4" w:rsidP="001901A4">
      <w:pPr>
        <w:pStyle w:val="Default"/>
        <w:numPr>
          <w:ilvl w:val="0"/>
          <w:numId w:val="36"/>
        </w:numPr>
        <w:spacing w:after="240"/>
        <w:rPr>
          <w:sz w:val="20"/>
          <w:szCs w:val="20"/>
        </w:rPr>
      </w:pPr>
      <w:r w:rsidRPr="001901A4">
        <w:rPr>
          <w:sz w:val="20"/>
          <w:szCs w:val="20"/>
        </w:rPr>
        <w:t xml:space="preserve">Eine Schülerin oder ein Schüler aus deiner Klasse geht nach vorne und setzt sich auf den „heißen Stuhl“. </w:t>
      </w:r>
    </w:p>
    <w:p w:rsidR="001901A4" w:rsidRPr="001901A4" w:rsidRDefault="001901A4" w:rsidP="001901A4">
      <w:pPr>
        <w:pStyle w:val="Default"/>
        <w:numPr>
          <w:ilvl w:val="0"/>
          <w:numId w:val="36"/>
        </w:numPr>
        <w:spacing w:after="240"/>
        <w:rPr>
          <w:sz w:val="20"/>
          <w:szCs w:val="20"/>
        </w:rPr>
      </w:pPr>
      <w:r w:rsidRPr="001901A4">
        <w:rPr>
          <w:sz w:val="20"/>
          <w:szCs w:val="20"/>
        </w:rPr>
        <w:t>Diese Schülerin bzw. dieser Schüler wettet mit der Klasse, wie viele Namen sie bzw. er richtig wiederg</w:t>
      </w:r>
      <w:r w:rsidRPr="001901A4">
        <w:rPr>
          <w:sz w:val="20"/>
          <w:szCs w:val="20"/>
        </w:rPr>
        <w:t>e</w:t>
      </w:r>
      <w:r w:rsidRPr="001901A4">
        <w:rPr>
          <w:sz w:val="20"/>
          <w:szCs w:val="20"/>
        </w:rPr>
        <w:t>be</w:t>
      </w:r>
      <w:r>
        <w:rPr>
          <w:sz w:val="20"/>
          <w:szCs w:val="20"/>
        </w:rPr>
        <w:t>n kann. Dann beginnt das Spiel.</w:t>
      </w:r>
    </w:p>
    <w:p w:rsidR="001901A4" w:rsidRPr="001901A4" w:rsidRDefault="001901A4" w:rsidP="001901A4">
      <w:pPr>
        <w:pStyle w:val="Default"/>
        <w:numPr>
          <w:ilvl w:val="0"/>
          <w:numId w:val="36"/>
        </w:numPr>
        <w:spacing w:after="240"/>
        <w:rPr>
          <w:sz w:val="20"/>
          <w:szCs w:val="20"/>
        </w:rPr>
      </w:pPr>
      <w:r w:rsidRPr="001901A4">
        <w:rPr>
          <w:sz w:val="20"/>
          <w:szCs w:val="20"/>
        </w:rPr>
        <w:t>Eine Schülerin oder ein Schüler aus der Klasse stellt der</w:t>
      </w:r>
      <w:r w:rsidR="00C41406">
        <w:rPr>
          <w:sz w:val="20"/>
          <w:szCs w:val="20"/>
        </w:rPr>
        <w:t xml:space="preserve"> Person auf dem heißen Stuhl ei</w:t>
      </w:r>
      <w:r w:rsidRPr="001901A4">
        <w:rPr>
          <w:sz w:val="20"/>
          <w:szCs w:val="20"/>
        </w:rPr>
        <w:t xml:space="preserve">ne Frage, die mit einem der </w:t>
      </w:r>
      <w:r w:rsidRPr="001901A4">
        <w:rPr>
          <w:color w:val="548DD4" w:themeColor="text2" w:themeTint="99"/>
          <w:sz w:val="20"/>
          <w:szCs w:val="20"/>
        </w:rPr>
        <w:t>123</w:t>
      </w:r>
      <w:r w:rsidRPr="001901A4">
        <w:rPr>
          <w:sz w:val="20"/>
          <w:szCs w:val="20"/>
        </w:rPr>
        <w:t xml:space="preserve"> Begriffe (mit Artikel und Plural) beantwortet werden muss. Ein Beispiel: Frage: </w:t>
      </w:r>
      <w:r w:rsidRPr="001901A4">
        <w:rPr>
          <w:color w:val="548DD4" w:themeColor="text2" w:themeTint="99"/>
          <w:sz w:val="20"/>
          <w:szCs w:val="20"/>
        </w:rPr>
        <w:t>„++Frage zum Thema“++</w:t>
      </w:r>
      <w:r w:rsidRPr="001901A4">
        <w:rPr>
          <w:sz w:val="20"/>
          <w:szCs w:val="20"/>
        </w:rPr>
        <w:t xml:space="preserve"> Antwort</w:t>
      </w:r>
      <w:r w:rsidRPr="00C41406">
        <w:rPr>
          <w:color w:val="000000" w:themeColor="text1"/>
          <w:sz w:val="20"/>
          <w:szCs w:val="20"/>
        </w:rPr>
        <w:t>:</w:t>
      </w:r>
      <w:r w:rsidRPr="001901A4">
        <w:rPr>
          <w:color w:val="548DD4" w:themeColor="text2" w:themeTint="99"/>
          <w:sz w:val="20"/>
          <w:szCs w:val="20"/>
        </w:rPr>
        <w:t xml:space="preserve"> „++Antwort zur Frage“++</w:t>
      </w:r>
      <w:r w:rsidRPr="001901A4">
        <w:rPr>
          <w:sz w:val="20"/>
          <w:szCs w:val="20"/>
        </w:rPr>
        <w:t xml:space="preserve">. </w:t>
      </w:r>
    </w:p>
    <w:p w:rsidR="001901A4" w:rsidRPr="001901A4" w:rsidRDefault="001901A4" w:rsidP="001901A4">
      <w:pPr>
        <w:pStyle w:val="Default"/>
        <w:numPr>
          <w:ilvl w:val="0"/>
          <w:numId w:val="36"/>
        </w:numPr>
        <w:spacing w:after="240"/>
        <w:rPr>
          <w:sz w:val="20"/>
          <w:szCs w:val="20"/>
        </w:rPr>
      </w:pPr>
      <w:r w:rsidRPr="001901A4">
        <w:rPr>
          <w:sz w:val="20"/>
          <w:szCs w:val="20"/>
        </w:rPr>
        <w:t>Die Person auf dem heißen Stuhl hat gewonnen, wenn sie die vorhergesagte Anzahl an richtigen Wö</w:t>
      </w:r>
      <w:r w:rsidRPr="001901A4">
        <w:rPr>
          <w:sz w:val="20"/>
          <w:szCs w:val="20"/>
        </w:rPr>
        <w:t>r</w:t>
      </w:r>
      <w:r w:rsidRPr="001901A4">
        <w:rPr>
          <w:sz w:val="20"/>
          <w:szCs w:val="20"/>
        </w:rPr>
        <w:t xml:space="preserve">tern genannt hat. </w:t>
      </w:r>
    </w:p>
    <w:bookmarkEnd w:id="0"/>
    <w:bookmarkEnd w:id="1"/>
    <w:bookmarkEnd w:id="2"/>
    <w:p w:rsidR="001901A4" w:rsidRPr="001901A4" w:rsidRDefault="001901A4" w:rsidP="001901A4">
      <w:pPr>
        <w:spacing w:after="240" w:line="240" w:lineRule="auto"/>
        <w:rPr>
          <w:b/>
          <w:sz w:val="20"/>
          <w:szCs w:val="20"/>
        </w:rPr>
      </w:pPr>
    </w:p>
    <w:sectPr w:rsidR="001901A4" w:rsidRPr="001901A4" w:rsidSect="00F840CC">
      <w:headerReference w:type="default" r:id="rId8"/>
      <w:footerReference w:type="default" r:id="rId9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6AD" w:rsidRDefault="003916AD">
      <w:pPr>
        <w:spacing w:line="240" w:lineRule="auto"/>
      </w:pPr>
      <w:r>
        <w:separator/>
      </w:r>
    </w:p>
  </w:endnote>
  <w:endnote w:type="continuationSeparator" w:id="0">
    <w:p w:rsidR="003916AD" w:rsidRDefault="003916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6AD" w:rsidRDefault="003916AD">
      <w:pPr>
        <w:spacing w:line="240" w:lineRule="auto"/>
      </w:pPr>
      <w:r>
        <w:separator/>
      </w:r>
    </w:p>
  </w:footnote>
  <w:footnote w:type="continuationSeparator" w:id="0">
    <w:p w:rsidR="003916AD" w:rsidRDefault="003916A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0B0717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0B0717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1901A4">
      <w:rPr>
        <w:b/>
        <w:color w:val="DA2F37"/>
        <w:sz w:val="16"/>
      </w:rPr>
      <w:t>DFU-Methode: Der heiße Stuhl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BB5B83"/>
    <w:multiLevelType w:val="hybridMultilevel"/>
    <w:tmpl w:val="2746235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4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3"/>
  </w:num>
  <w:num w:numId="14">
    <w:abstractNumId w:val="13"/>
  </w:num>
  <w:num w:numId="15">
    <w:abstractNumId w:val="28"/>
  </w:num>
  <w:num w:numId="16">
    <w:abstractNumId w:val="19"/>
  </w:num>
  <w:num w:numId="17">
    <w:abstractNumId w:val="24"/>
  </w:num>
  <w:num w:numId="18">
    <w:abstractNumId w:val="12"/>
  </w:num>
  <w:num w:numId="19">
    <w:abstractNumId w:val="14"/>
  </w:num>
  <w:num w:numId="20">
    <w:abstractNumId w:val="26"/>
  </w:num>
  <w:num w:numId="21">
    <w:abstractNumId w:val="17"/>
  </w:num>
  <w:num w:numId="22">
    <w:abstractNumId w:val="29"/>
  </w:num>
  <w:num w:numId="23">
    <w:abstractNumId w:val="30"/>
  </w:num>
  <w:num w:numId="24">
    <w:abstractNumId w:val="16"/>
  </w:num>
  <w:num w:numId="25">
    <w:abstractNumId w:val="20"/>
  </w:num>
  <w:num w:numId="26">
    <w:abstractNumId w:val="34"/>
  </w:num>
  <w:num w:numId="27">
    <w:abstractNumId w:val="35"/>
  </w:num>
  <w:num w:numId="28">
    <w:abstractNumId w:val="15"/>
  </w:num>
  <w:num w:numId="29">
    <w:abstractNumId w:val="21"/>
  </w:num>
  <w:num w:numId="30">
    <w:abstractNumId w:val="11"/>
  </w:num>
  <w:num w:numId="31">
    <w:abstractNumId w:val="33"/>
  </w:num>
  <w:num w:numId="32">
    <w:abstractNumId w:val="32"/>
  </w:num>
  <w:num w:numId="33">
    <w:abstractNumId w:val="31"/>
  </w:num>
  <w:num w:numId="34">
    <w:abstractNumId w:val="22"/>
  </w:num>
  <w:num w:numId="35">
    <w:abstractNumId w:val="2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3554">
      <o:colormru v:ext="edit" colors="#c30,#da2f37"/>
      <o:colormenu v:ext="edit" strokecolor="none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5A45"/>
    <w:rsid w:val="00064151"/>
    <w:rsid w:val="00076159"/>
    <w:rsid w:val="000963F4"/>
    <w:rsid w:val="000B0717"/>
    <w:rsid w:val="000D6948"/>
    <w:rsid w:val="00147F97"/>
    <w:rsid w:val="0015674D"/>
    <w:rsid w:val="001608B1"/>
    <w:rsid w:val="00185478"/>
    <w:rsid w:val="001901A4"/>
    <w:rsid w:val="00190498"/>
    <w:rsid w:val="001C1E30"/>
    <w:rsid w:val="001E3B2A"/>
    <w:rsid w:val="001F6DC4"/>
    <w:rsid w:val="00210F95"/>
    <w:rsid w:val="002126E8"/>
    <w:rsid w:val="0022411C"/>
    <w:rsid w:val="00237E05"/>
    <w:rsid w:val="00282050"/>
    <w:rsid w:val="002A2CBA"/>
    <w:rsid w:val="002B0FCF"/>
    <w:rsid w:val="002B6F57"/>
    <w:rsid w:val="002C4040"/>
    <w:rsid w:val="002E27EA"/>
    <w:rsid w:val="0032591A"/>
    <w:rsid w:val="003268B9"/>
    <w:rsid w:val="00327DF2"/>
    <w:rsid w:val="00373E09"/>
    <w:rsid w:val="00376AC0"/>
    <w:rsid w:val="003916AD"/>
    <w:rsid w:val="003B27C9"/>
    <w:rsid w:val="003B359F"/>
    <w:rsid w:val="003B79B2"/>
    <w:rsid w:val="003C7A8C"/>
    <w:rsid w:val="003D7154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81440E"/>
    <w:rsid w:val="00817654"/>
    <w:rsid w:val="0087330A"/>
    <w:rsid w:val="008859F8"/>
    <w:rsid w:val="008A166D"/>
    <w:rsid w:val="008A5403"/>
    <w:rsid w:val="008B7264"/>
    <w:rsid w:val="008D7264"/>
    <w:rsid w:val="008E5792"/>
    <w:rsid w:val="008F2CF3"/>
    <w:rsid w:val="009705B5"/>
    <w:rsid w:val="009942FD"/>
    <w:rsid w:val="009B1711"/>
    <w:rsid w:val="009D3A94"/>
    <w:rsid w:val="009E1E02"/>
    <w:rsid w:val="00A02A22"/>
    <w:rsid w:val="00A22E30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36C32"/>
    <w:rsid w:val="00C40305"/>
    <w:rsid w:val="00C41406"/>
    <w:rsid w:val="00C44F2D"/>
    <w:rsid w:val="00C762FD"/>
    <w:rsid w:val="00CA56B1"/>
    <w:rsid w:val="00CC01EB"/>
    <w:rsid w:val="00CD1289"/>
    <w:rsid w:val="00CE143E"/>
    <w:rsid w:val="00CE3F8A"/>
    <w:rsid w:val="00CF41B2"/>
    <w:rsid w:val="00D25C41"/>
    <w:rsid w:val="00D4380A"/>
    <w:rsid w:val="00D62D25"/>
    <w:rsid w:val="00D74BBB"/>
    <w:rsid w:val="00D814FE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ru v:ext="edit" colors="#c30,#da2f37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1901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2</cp:revision>
  <cp:lastPrinted>2011-09-07T15:13:00Z</cp:lastPrinted>
  <dcterms:created xsi:type="dcterms:W3CDTF">2012-07-13T05:52:00Z</dcterms:created>
  <dcterms:modified xsi:type="dcterms:W3CDTF">2012-07-13T05:52:00Z</dcterms:modified>
</cp:coreProperties>
</file>