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A76B6A" w:rsidRDefault="00A76B6A" w:rsidP="00A76B6A">
      <w:pPr>
        <w:spacing w:after="120" w:line="240" w:lineRule="auto"/>
        <w:rPr>
          <w:b/>
          <w:sz w:val="20"/>
          <w:szCs w:val="20"/>
        </w:rPr>
      </w:pPr>
      <w:r w:rsidRPr="008A575F">
        <w:rPr>
          <w:b/>
          <w:sz w:val="20"/>
          <w:szCs w:val="20"/>
        </w:rPr>
        <w:lastRenderedPageBreak/>
        <w:t>Aufgabe:</w:t>
      </w:r>
    </w:p>
    <w:p w:rsidR="001030B7" w:rsidRDefault="001030B7" w:rsidP="001030B7">
      <w:pPr>
        <w:spacing w:after="120" w:line="24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Formuliere eine Versuchsanleitung. </w:t>
      </w:r>
      <w:r w:rsidRPr="008A575F">
        <w:rPr>
          <w:b/>
          <w:i/>
          <w:sz w:val="20"/>
          <w:szCs w:val="20"/>
        </w:rPr>
        <w:t xml:space="preserve">Bilde </w:t>
      </w:r>
      <w:r>
        <w:rPr>
          <w:b/>
          <w:i/>
          <w:sz w:val="20"/>
          <w:szCs w:val="20"/>
        </w:rPr>
        <w:t xml:space="preserve">dazu </w:t>
      </w:r>
      <w:r w:rsidRPr="008A575F">
        <w:rPr>
          <w:b/>
          <w:i/>
          <w:sz w:val="20"/>
          <w:szCs w:val="20"/>
        </w:rPr>
        <w:t xml:space="preserve">mit den Satzmustern </w:t>
      </w:r>
      <w:r w:rsidRPr="001030B7">
        <w:rPr>
          <w:b/>
          <w:i/>
          <w:color w:val="548DD4" w:themeColor="text2" w:themeTint="99"/>
          <w:sz w:val="20"/>
          <w:szCs w:val="20"/>
        </w:rPr>
        <w:t xml:space="preserve">x </w:t>
      </w:r>
      <w:r w:rsidRPr="008A575F">
        <w:rPr>
          <w:b/>
          <w:i/>
          <w:sz w:val="20"/>
          <w:szCs w:val="20"/>
        </w:rPr>
        <w:t>sinnvolle Sätze. Achte auf die logisch richtige Reihenfolge der Sätze</w:t>
      </w:r>
      <w:r>
        <w:rPr>
          <w:b/>
          <w:i/>
          <w:sz w:val="20"/>
          <w:szCs w:val="20"/>
        </w:rPr>
        <w:t>.</w:t>
      </w:r>
    </w:p>
    <w:p w:rsidR="001030B7" w:rsidRPr="00420B8A" w:rsidRDefault="001030B7" w:rsidP="001030B7">
      <w:pPr>
        <w:spacing w:after="120" w:line="240" w:lineRule="auto"/>
        <w:rPr>
          <w:sz w:val="20"/>
          <w:szCs w:val="20"/>
        </w:rPr>
      </w:pPr>
      <w:r w:rsidRPr="001030B7"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.45pt;margin-top:97.45pt;width:481.9pt;height:156pt;z-index:251660288;mso-position-horizontal-relative:margin;mso-position-vertical-relative:margin;mso-width-relative:margin;mso-height-relative:margin">
            <v:textbox>
              <w:txbxContent>
                <w:p w:rsidR="001030B7" w:rsidRPr="001030B7" w:rsidRDefault="001030B7" w:rsidP="001030B7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40"/>
                      <w:szCs w:val="40"/>
                    </w:rPr>
                  </w:pPr>
                </w:p>
                <w:p w:rsidR="001030B7" w:rsidRPr="001030B7" w:rsidRDefault="001030B7" w:rsidP="001030B7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40"/>
                      <w:szCs w:val="40"/>
                    </w:rPr>
                  </w:pPr>
                </w:p>
                <w:p w:rsidR="001030B7" w:rsidRPr="001030B7" w:rsidRDefault="001030B7" w:rsidP="001030B7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40"/>
                      <w:szCs w:val="40"/>
                    </w:rPr>
                  </w:pPr>
                  <w:r w:rsidRPr="001030B7">
                    <w:rPr>
                      <w:color w:val="548DD4" w:themeColor="text2" w:themeTint="99"/>
                      <w:sz w:val="40"/>
                      <w:szCs w:val="40"/>
                    </w:rPr>
                    <w:t>Grafik zu den Sätzen</w:t>
                  </w:r>
                </w:p>
              </w:txbxContent>
            </v:textbox>
            <w10:wrap type="square" anchorx="margin" anchory="margin"/>
          </v:shape>
        </w:pict>
      </w:r>
    </w:p>
    <w:p w:rsidR="001030B7" w:rsidRPr="00420B8A" w:rsidRDefault="002E0DB3" w:rsidP="001030B7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2" type="#_x0000_t202" style="position:absolute;margin-left:.45pt;margin-top:172.1pt;width:81.6pt;height:145.45pt;z-index:251658240;mso-height-percent:200;mso-height-percent:200;mso-width-relative:margin;mso-height-relative:margin">
            <v:textbox style="mso-fit-shape-to-text:t">
              <w:txbxContent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Zuerst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Dann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Anschließend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Danach</w:t>
                  </w:r>
                </w:p>
                <w:p w:rsidR="001030B7" w:rsidRPr="00AA37B8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x Minuten später</w:t>
                  </w:r>
                </w:p>
                <w:p w:rsidR="001030B7" w:rsidRPr="00AA37B8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Zuletzt</w:t>
                  </w:r>
                </w:p>
              </w:txbxContent>
            </v:textbox>
          </v:shape>
        </w:pict>
      </w:r>
    </w:p>
    <w:p w:rsidR="001030B7" w:rsidRPr="00420B8A" w:rsidRDefault="002E0DB3" w:rsidP="001030B7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43" type="#_x0000_t202" style="position:absolute;margin-left:95.35pt;margin-top:15.45pt;width:69.85pt;height:104.45pt;z-index:251658240;mso-height-percent:200;mso-height-percent:200;mso-width-relative:margin;mso-height-relative:margin">
            <v:textbox style="mso-fit-shape-to-text:t">
              <w:txbxContent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füllen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legen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geben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stellen</w:t>
                  </w:r>
                </w:p>
                <w:p w:rsidR="001030B7" w:rsidRDefault="001030B7" w:rsidP="001030B7">
                  <w:pPr>
                    <w:spacing w:before="6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beobachten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5" type="#_x0000_t202" style="position:absolute;margin-left:235.8pt;margin-top:10.1pt;width:88.35pt;height:119.2pt;z-index:251658240;mso-height-percent:200;mso-height-percent:200;mso-width-relative:margin;mso-height-relative:margin">
            <v:textbox style="mso-fit-shape-to-text:t">
              <w:txbxContent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Cs w:val="20"/>
                    </w:rPr>
                    <w:t>wen oder was</w:t>
                  </w:r>
                </w:p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Cs w:val="20"/>
                    </w:rPr>
                    <w:t>wen oder was</w:t>
                  </w:r>
                </w:p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Cs w:val="20"/>
                    </w:rPr>
                    <w:t>wen oder was</w:t>
                  </w:r>
                </w:p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Cs w:val="20"/>
                    </w:rPr>
                    <w:t>wen oder was</w:t>
                  </w:r>
                </w:p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Cs w:val="20"/>
                    </w:rPr>
                    <w:t>wen oder was</w:t>
                  </w:r>
                </w:p>
              </w:txbxContent>
            </v:textbox>
          </v:shape>
        </w:pict>
      </w:r>
    </w:p>
    <w:p w:rsidR="001030B7" w:rsidRPr="00420B8A" w:rsidRDefault="002E0DB3" w:rsidP="001030B7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47" type="#_x0000_t202" style="position:absolute;margin-left:392.2pt;margin-top:1.95pt;width:90.15pt;height:103.2pt;z-index:251658240;mso-width-relative:margin;mso-height-relative:margin">
            <v:textbox style="mso-next-textbox:#_x0000_s1047">
              <w:txbxContent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 w:val="20"/>
                      <w:szCs w:val="20"/>
                    </w:rPr>
                    <w:t>wen oder was</w:t>
                  </w:r>
                </w:p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 w:val="20"/>
                      <w:szCs w:val="20"/>
                    </w:rPr>
                    <w:t>wen oder was</w:t>
                  </w:r>
                </w:p>
                <w:p w:rsidR="001030B7" w:rsidRPr="002E0DB3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 w:val="20"/>
                      <w:szCs w:val="20"/>
                    </w:rPr>
                    <w:t>wen oder was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2E0DB3">
                    <w:rPr>
                      <w:color w:val="548DD4" w:themeColor="text2" w:themeTint="99"/>
                      <w:sz w:val="20"/>
                      <w:szCs w:val="20"/>
                    </w:rPr>
                    <w:t>wen oder was</w:t>
                  </w:r>
                </w:p>
                <w:p w:rsidR="002E0DB3" w:rsidRPr="002E0DB3" w:rsidRDefault="002E0DB3" w:rsidP="001030B7">
                  <w:pPr>
                    <w:spacing w:before="60" w:after="180" w:line="240" w:lineRule="auto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>
                    <w:rPr>
                      <w:color w:val="548DD4" w:themeColor="text2" w:themeTint="99"/>
                      <w:sz w:val="20"/>
                      <w:szCs w:val="20"/>
                    </w:rPr>
                    <w:t>wen oder was</w:t>
                  </w:r>
                </w:p>
              </w:txbxContent>
            </v:textbox>
          </v:shape>
        </w:pict>
      </w:r>
    </w:p>
    <w:p w:rsidR="001030B7" w:rsidRPr="00420B8A" w:rsidRDefault="002E0DB3" w:rsidP="001030B7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44" type="#_x0000_t202" style="position:absolute;margin-left:181.15pt;margin-top:.8pt;width:39pt;height:67.95pt;z-index:251658240;mso-width-relative:margin;mso-height-relative:margin">
            <v:textbox>
              <w:txbxContent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ich </w:t>
                  </w:r>
                </w:p>
                <w:p w:rsidR="001030B7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man</w:t>
                  </w:r>
                </w:p>
                <w:p w:rsidR="001030B7" w:rsidRPr="00AA37B8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wir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6" type="#_x0000_t202" style="position:absolute;margin-left:336.85pt;margin-top:.8pt;width:40.45pt;height:63.45pt;z-index:251658240;mso-height-percent:200;mso-height-percent:200;mso-width-relative:margin;mso-height-relative:margin">
            <v:textbox style="mso-fit-shape-to-text:t">
              <w:txbxContent>
                <w:p w:rsidR="001030B7" w:rsidRPr="007C32FF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 w:rsidRPr="007C32FF">
                    <w:rPr>
                      <w:sz w:val="20"/>
                      <w:szCs w:val="20"/>
                    </w:rPr>
                    <w:t>in</w:t>
                  </w:r>
                </w:p>
                <w:p w:rsidR="001030B7" w:rsidRPr="007C32FF" w:rsidRDefault="001030B7" w:rsidP="001030B7">
                  <w:pPr>
                    <w:spacing w:before="60" w:after="180" w:line="240" w:lineRule="auto"/>
                    <w:rPr>
                      <w:sz w:val="20"/>
                      <w:szCs w:val="20"/>
                    </w:rPr>
                  </w:pPr>
                  <w:r w:rsidRPr="007C32FF">
                    <w:rPr>
                      <w:sz w:val="20"/>
                      <w:szCs w:val="20"/>
                    </w:rPr>
                    <w:t>auf</w:t>
                  </w:r>
                </w:p>
                <w:p w:rsidR="001030B7" w:rsidRPr="007C32FF" w:rsidRDefault="001030B7" w:rsidP="001030B7">
                  <w:pPr>
                    <w:spacing w:before="6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</w:t>
                  </w:r>
                  <w:r>
                    <w:rPr>
                      <w:sz w:val="20"/>
                      <w:szCs w:val="20"/>
                    </w:rPr>
                    <w:t>n</w:t>
                  </w:r>
                  <w:r>
                    <w:rPr>
                      <w:sz w:val="20"/>
                      <w:szCs w:val="20"/>
                    </w:rPr>
                    <w:t>ter</w:t>
                  </w:r>
                </w:p>
              </w:txbxContent>
            </v:textbox>
          </v:shape>
        </w:pict>
      </w:r>
    </w:p>
    <w:p w:rsidR="001030B7" w:rsidRPr="00420B8A" w:rsidRDefault="001030B7" w:rsidP="001030B7">
      <w:pPr>
        <w:spacing w:after="120" w:line="240" w:lineRule="auto"/>
        <w:rPr>
          <w:sz w:val="20"/>
          <w:szCs w:val="20"/>
        </w:rPr>
      </w:pPr>
    </w:p>
    <w:p w:rsidR="001030B7" w:rsidRPr="00420B8A" w:rsidRDefault="001030B7" w:rsidP="001030B7">
      <w:pPr>
        <w:spacing w:after="120" w:line="240" w:lineRule="auto"/>
        <w:rPr>
          <w:sz w:val="20"/>
          <w:szCs w:val="20"/>
        </w:rPr>
      </w:pPr>
    </w:p>
    <w:p w:rsidR="001030B7" w:rsidRPr="00420B8A" w:rsidRDefault="001030B7" w:rsidP="001030B7">
      <w:pPr>
        <w:spacing w:after="120" w:line="240" w:lineRule="auto"/>
        <w:rPr>
          <w:sz w:val="20"/>
          <w:szCs w:val="20"/>
        </w:rPr>
      </w:pPr>
    </w:p>
    <w:p w:rsidR="001030B7" w:rsidRPr="00420B8A" w:rsidRDefault="001030B7" w:rsidP="001030B7">
      <w:pPr>
        <w:spacing w:after="120" w:line="240" w:lineRule="auto"/>
        <w:rPr>
          <w:sz w:val="20"/>
          <w:szCs w:val="20"/>
        </w:rPr>
      </w:pPr>
    </w:p>
    <w:p w:rsidR="001030B7" w:rsidRPr="00420B8A" w:rsidRDefault="001030B7" w:rsidP="001030B7">
      <w:pPr>
        <w:spacing w:after="120" w:line="240" w:lineRule="auto"/>
        <w:rPr>
          <w:sz w:val="20"/>
          <w:szCs w:val="20"/>
        </w:rPr>
      </w:pPr>
    </w:p>
    <w:p w:rsidR="001030B7" w:rsidRPr="00420B8A" w:rsidRDefault="001030B7" w:rsidP="001030B7">
      <w:pPr>
        <w:spacing w:after="120" w:line="240" w:lineRule="auto"/>
        <w:rPr>
          <w:sz w:val="20"/>
          <w:szCs w:val="20"/>
        </w:rPr>
      </w:pPr>
    </w:p>
    <w:p w:rsidR="002E0DB3" w:rsidRDefault="002E0DB3" w:rsidP="002E0DB3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2E0DB3" w:rsidRDefault="002E0DB3" w:rsidP="002E0DB3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2E0DB3" w:rsidRDefault="002E0DB3" w:rsidP="002E0DB3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1030B7" w:rsidRDefault="001030B7" w:rsidP="001030B7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1030B7" w:rsidRDefault="001030B7" w:rsidP="001030B7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1030B7" w:rsidRDefault="001030B7" w:rsidP="001030B7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1030B7" w:rsidRDefault="001030B7" w:rsidP="001030B7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1030B7" w:rsidRDefault="001030B7" w:rsidP="001030B7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1030B7" w:rsidRDefault="001030B7" w:rsidP="001030B7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1030B7" w:rsidRDefault="001030B7" w:rsidP="001030B7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sectPr w:rsidR="001030B7" w:rsidSect="00A76B6A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A0E" w:rsidRDefault="00327A0E">
      <w:pPr>
        <w:spacing w:line="240" w:lineRule="auto"/>
      </w:pPr>
      <w:r>
        <w:separator/>
      </w:r>
    </w:p>
  </w:endnote>
  <w:endnote w:type="continuationSeparator" w:id="0">
    <w:p w:rsidR="00327A0E" w:rsidRDefault="00327A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12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A0E" w:rsidRDefault="00327A0E">
      <w:pPr>
        <w:spacing w:line="240" w:lineRule="auto"/>
      </w:pPr>
      <w:r>
        <w:separator/>
      </w:r>
    </w:p>
  </w:footnote>
  <w:footnote w:type="continuationSeparator" w:id="0">
    <w:p w:rsidR="00327A0E" w:rsidRDefault="00327A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366804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366804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2E0DB3">
      <w:rPr>
        <w:b/>
        <w:color w:val="DA2F37"/>
        <w:sz w:val="16"/>
      </w:rPr>
      <w:t>Satzmuster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73088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10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72064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11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A5460">
      <w:rPr>
        <w:b/>
        <w:sz w:val="16"/>
      </w:rPr>
      <w:tab/>
      <w:t>B 2 Treibhauseffekt im Trinkbecher – Ein Modell zur Klimaänderung</w:t>
    </w:r>
    <w:r w:rsidR="00BA5460">
      <w:rPr>
        <w:b/>
        <w:sz w:val="16"/>
      </w:rPr>
      <w:tab/>
      <w:t>DFU-Methode: Lückentext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6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BB678D4"/>
    <w:multiLevelType w:val="hybridMultilevel"/>
    <w:tmpl w:val="A844EA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63D09BA"/>
    <w:multiLevelType w:val="hybridMultilevel"/>
    <w:tmpl w:val="11F41086"/>
    <w:lvl w:ilvl="0" w:tplc="E2404E2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15"/>
  </w:num>
  <w:num w:numId="15">
    <w:abstractNumId w:val="37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29"/>
  </w:num>
  <w:num w:numId="21">
    <w:abstractNumId w:val="20"/>
  </w:num>
  <w:num w:numId="22">
    <w:abstractNumId w:val="38"/>
  </w:num>
  <w:num w:numId="23">
    <w:abstractNumId w:val="39"/>
  </w:num>
  <w:num w:numId="24">
    <w:abstractNumId w:val="19"/>
  </w:num>
  <w:num w:numId="25">
    <w:abstractNumId w:val="22"/>
  </w:num>
  <w:num w:numId="26">
    <w:abstractNumId w:val="45"/>
  </w:num>
  <w:num w:numId="27">
    <w:abstractNumId w:val="46"/>
  </w:num>
  <w:num w:numId="28">
    <w:abstractNumId w:val="17"/>
  </w:num>
  <w:num w:numId="29">
    <w:abstractNumId w:val="23"/>
  </w:num>
  <w:num w:numId="30">
    <w:abstractNumId w:val="12"/>
  </w:num>
  <w:num w:numId="31">
    <w:abstractNumId w:val="43"/>
  </w:num>
  <w:num w:numId="32">
    <w:abstractNumId w:val="41"/>
  </w:num>
  <w:num w:numId="33">
    <w:abstractNumId w:val="40"/>
  </w:num>
  <w:num w:numId="34">
    <w:abstractNumId w:val="24"/>
  </w:num>
  <w:num w:numId="35">
    <w:abstractNumId w:val="35"/>
  </w:num>
  <w:num w:numId="36">
    <w:abstractNumId w:val="47"/>
  </w:num>
  <w:num w:numId="37">
    <w:abstractNumId w:val="42"/>
  </w:num>
  <w:num w:numId="38">
    <w:abstractNumId w:val="34"/>
  </w:num>
  <w:num w:numId="39">
    <w:abstractNumId w:val="13"/>
  </w:num>
  <w:num w:numId="40">
    <w:abstractNumId w:val="36"/>
  </w:num>
  <w:num w:numId="41">
    <w:abstractNumId w:val="11"/>
  </w:num>
  <w:num w:numId="42">
    <w:abstractNumId w:val="33"/>
  </w:num>
  <w:num w:numId="43">
    <w:abstractNumId w:val="27"/>
  </w:num>
  <w:num w:numId="44">
    <w:abstractNumId w:val="30"/>
  </w:num>
  <w:num w:numId="45">
    <w:abstractNumId w:val="31"/>
  </w:num>
  <w:num w:numId="46">
    <w:abstractNumId w:val="18"/>
  </w:num>
  <w:num w:numId="47">
    <w:abstractNumId w:val="32"/>
  </w:num>
  <w:num w:numId="48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7890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030B7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0DB3"/>
    <w:rsid w:val="002E27EA"/>
    <w:rsid w:val="00317487"/>
    <w:rsid w:val="0032591A"/>
    <w:rsid w:val="003268B9"/>
    <w:rsid w:val="00327A0E"/>
    <w:rsid w:val="00327DF2"/>
    <w:rsid w:val="00366804"/>
    <w:rsid w:val="00373E09"/>
    <w:rsid w:val="00376AC0"/>
    <w:rsid w:val="003774EB"/>
    <w:rsid w:val="003B074E"/>
    <w:rsid w:val="003B27C9"/>
    <w:rsid w:val="003B3508"/>
    <w:rsid w:val="003B359F"/>
    <w:rsid w:val="003B79B2"/>
    <w:rsid w:val="003C0BC4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76B6A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A546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23F92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2012-08-31T17:59:00Z</dcterms:created>
  <dcterms:modified xsi:type="dcterms:W3CDTF">2012-08-31T17:59:00Z</dcterms:modified>
</cp:coreProperties>
</file>